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F90A" w14:textId="0EC6F93E" w:rsidR="00E83905" w:rsidRDefault="48F2DAFC" w:rsidP="0567CA7E">
      <w:pPr>
        <w:pStyle w:val="Overskrift1"/>
        <w:rPr>
          <w:color w:val="ED7D31" w:themeColor="accent2"/>
          <w:sz w:val="40"/>
          <w:szCs w:val="40"/>
        </w:rPr>
      </w:pPr>
      <w:bookmarkStart w:id="0" w:name="_GoBack"/>
      <w:bookmarkEnd w:id="0"/>
      <w:r w:rsidRPr="0567CA7E">
        <w:rPr>
          <w:color w:val="ED7D31" w:themeColor="accent2"/>
          <w:sz w:val="40"/>
          <w:szCs w:val="40"/>
        </w:rPr>
        <w:t xml:space="preserve">Vedlegg til videoen om brøk </w:t>
      </w:r>
    </w:p>
    <w:p w14:paraId="7513DE41" w14:textId="5E1AB941" w:rsidR="00E83905" w:rsidRPr="00E83905" w:rsidRDefault="050A66ED" w:rsidP="0567CA7E">
      <w:r>
        <w:t>Eleven skal først se gjennom videoen og deretter gjennomføre oppgaver som ble gitt av Johanna.</w:t>
      </w:r>
    </w:p>
    <w:p w14:paraId="351E5035" w14:textId="3B27C3E4" w:rsidR="00E83905" w:rsidRPr="00E83905" w:rsidRDefault="050A66ED" w:rsidP="0567CA7E">
      <w:pPr>
        <w:rPr>
          <w:u w:val="single"/>
        </w:rPr>
      </w:pPr>
      <w:r w:rsidRPr="0567CA7E">
        <w:rPr>
          <w:u w:val="single"/>
        </w:rPr>
        <w:t>Kort oversikt over innholdet i videoen:</w:t>
      </w:r>
      <w:r>
        <w:t xml:space="preserve"> </w:t>
      </w:r>
    </w:p>
    <w:p w14:paraId="3DEBCA09" w14:textId="30B48A92" w:rsidR="00E83905" w:rsidRPr="00E83905" w:rsidRDefault="050A66ED" w:rsidP="0567CA7E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>Brøk med ting fra kjøleskapet</w:t>
      </w:r>
    </w:p>
    <w:p w14:paraId="53CC9E24" w14:textId="79717779" w:rsidR="00E83905" w:rsidRPr="00E83905" w:rsidRDefault="050A66ED" w:rsidP="0567CA7E">
      <w:pPr>
        <w:pStyle w:val="Listeavsnitt"/>
        <w:numPr>
          <w:ilvl w:val="0"/>
          <w:numId w:val="1"/>
        </w:numPr>
      </w:pPr>
      <w:r>
        <w:t>Ulike størrelser på deler av en sirkel – Johanna forteller om de forskjellige brøkene</w:t>
      </w:r>
    </w:p>
    <w:p w14:paraId="01BB7B04" w14:textId="7F6AB958" w:rsidR="00E83905" w:rsidRPr="00E83905" w:rsidRDefault="050A66ED" w:rsidP="0567CA7E">
      <w:pPr>
        <w:pStyle w:val="Listeavsnitt"/>
        <w:numPr>
          <w:ilvl w:val="0"/>
          <w:numId w:val="1"/>
        </w:numPr>
      </w:pPr>
      <w:r>
        <w:t xml:space="preserve">Litt lek med deig samtidig Johanna snakker om brøk </w:t>
      </w:r>
    </w:p>
    <w:p w14:paraId="5EFA9BF8" w14:textId="0FC6F65B" w:rsidR="00E83905" w:rsidRPr="00E83905" w:rsidRDefault="26BB0C62" w:rsidP="0567CA7E">
      <w:r w:rsidRPr="0567CA7E">
        <w:rPr>
          <w:b/>
          <w:bCs/>
          <w:u w:val="single"/>
        </w:rPr>
        <w:t>NB!</w:t>
      </w:r>
      <w:r w:rsidRPr="0567CA7E">
        <w:rPr>
          <w:b/>
          <w:bCs/>
        </w:rPr>
        <w:t xml:space="preserve"> </w:t>
      </w:r>
      <w:r w:rsidR="050A66ED">
        <w:t xml:space="preserve">Johanna kommer med spørsmål underveis når hun snakker om </w:t>
      </w:r>
      <w:r w:rsidR="1C060E46">
        <w:t xml:space="preserve">brøk via papir </w:t>
      </w:r>
      <w:r w:rsidR="050A66ED">
        <w:t>eller deig, og da kan du stoppe videoen og tenke ut et svar først før du fortsetter å se på videoen</w:t>
      </w:r>
      <w:r w:rsidR="4E521ECF">
        <w:t xml:space="preserve">. </w:t>
      </w:r>
    </w:p>
    <w:p w14:paraId="60F36CE7" w14:textId="57ECFD2C" w:rsidR="00E83905" w:rsidRPr="00E83905" w:rsidRDefault="00E83905" w:rsidP="0567CA7E"/>
    <w:p w14:paraId="672A6659" w14:textId="3372B383" w:rsidR="00E83905" w:rsidRPr="00E83905" w:rsidRDefault="4E521ECF" w:rsidP="0567CA7E">
      <w:r>
        <w:t xml:space="preserve">Til slutt er det fire forskjellige brøk-oppgaver som eleven skal gjennomføre, og alle de fire oppgavene </w:t>
      </w:r>
      <w:r w:rsidR="6D525AC2">
        <w:t xml:space="preserve">er </w:t>
      </w:r>
      <w:r>
        <w:t xml:space="preserve">oversatt til tegnspråk. Linkene til disse oppgavene ligger </w:t>
      </w:r>
      <w:r w:rsidR="2B86DF9E">
        <w:t xml:space="preserve">her nede. </w:t>
      </w:r>
    </w:p>
    <w:p w14:paraId="0FE157E7" w14:textId="77777777" w:rsidR="000474B9" w:rsidRPr="00E83905" w:rsidRDefault="000474B9" w:rsidP="0567CA7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567CA7E">
        <w:rPr>
          <w:sz w:val="24"/>
          <w:szCs w:val="24"/>
        </w:rPr>
        <w:t xml:space="preserve">Brøk 5B – A) del av en hel, del av en mengde </w:t>
      </w:r>
    </w:p>
    <w:p w14:paraId="48CECC70" w14:textId="77777777" w:rsidR="000474B9" w:rsidRPr="00E83905" w:rsidRDefault="000A1FDD" w:rsidP="0567CA7E">
      <w:pPr>
        <w:rPr>
          <w:sz w:val="24"/>
          <w:szCs w:val="24"/>
        </w:rPr>
      </w:pPr>
      <w:hyperlink r:id="rId8">
        <w:r w:rsidR="000474B9" w:rsidRPr="0567CA7E">
          <w:rPr>
            <w:rStyle w:val="Hyperkobling"/>
            <w:sz w:val="24"/>
            <w:szCs w:val="24"/>
          </w:rPr>
          <w:t>https://podium.gyldendal.no/multi-nettoppgaver/5b/6/a/1</w:t>
        </w:r>
      </w:hyperlink>
    </w:p>
    <w:p w14:paraId="1AF4C366" w14:textId="77777777" w:rsidR="000474B9" w:rsidRPr="00E83905" w:rsidRDefault="000474B9" w:rsidP="0567CA7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567CA7E">
        <w:rPr>
          <w:sz w:val="24"/>
          <w:szCs w:val="24"/>
        </w:rPr>
        <w:t>Brøk 5B – B) Brøk på tallinjen</w:t>
      </w:r>
    </w:p>
    <w:p w14:paraId="5F4A4717" w14:textId="77777777" w:rsidR="000474B9" w:rsidRPr="00E83905" w:rsidRDefault="000A1FDD" w:rsidP="0567CA7E">
      <w:pPr>
        <w:rPr>
          <w:sz w:val="24"/>
          <w:szCs w:val="24"/>
        </w:rPr>
      </w:pPr>
      <w:hyperlink r:id="rId9">
        <w:r w:rsidR="000474B9" w:rsidRPr="0567CA7E">
          <w:rPr>
            <w:rStyle w:val="Hyperkobling"/>
            <w:sz w:val="24"/>
            <w:szCs w:val="24"/>
          </w:rPr>
          <w:t>https://podium.gyldendal.no/multi-nettoppgaver/5b/6/b/1</w:t>
        </w:r>
      </w:hyperlink>
    </w:p>
    <w:p w14:paraId="0E1A63C3" w14:textId="77777777" w:rsidR="000474B9" w:rsidRPr="00E83905" w:rsidRDefault="000474B9" w:rsidP="0567CA7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567CA7E">
        <w:rPr>
          <w:sz w:val="24"/>
          <w:szCs w:val="24"/>
        </w:rPr>
        <w:t xml:space="preserve">Brøk 5B – C) Likeverdige brøker </w:t>
      </w:r>
    </w:p>
    <w:p w14:paraId="1373D634" w14:textId="77777777" w:rsidR="000474B9" w:rsidRPr="00E83905" w:rsidRDefault="000A1FDD" w:rsidP="0567CA7E">
      <w:pPr>
        <w:rPr>
          <w:sz w:val="24"/>
          <w:szCs w:val="24"/>
        </w:rPr>
      </w:pPr>
      <w:hyperlink r:id="rId10">
        <w:r w:rsidR="000474B9" w:rsidRPr="0567CA7E">
          <w:rPr>
            <w:rStyle w:val="Hyperkobling"/>
            <w:sz w:val="24"/>
            <w:szCs w:val="24"/>
          </w:rPr>
          <w:t>https://podium.gyldendal.no/multi-nettoppgaver/5b/6/c/1</w:t>
        </w:r>
      </w:hyperlink>
    </w:p>
    <w:p w14:paraId="09861A01" w14:textId="77777777" w:rsidR="00E83905" w:rsidRPr="00E83905" w:rsidRDefault="00E83905" w:rsidP="0567CA7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567CA7E">
        <w:rPr>
          <w:sz w:val="24"/>
          <w:szCs w:val="24"/>
        </w:rPr>
        <w:t xml:space="preserve">Hvem er størst? </w:t>
      </w:r>
    </w:p>
    <w:p w14:paraId="536254AA" w14:textId="77777777" w:rsidR="00E83905" w:rsidRPr="00E83905" w:rsidRDefault="000A1FDD" w:rsidP="0567CA7E">
      <w:pPr>
        <w:rPr>
          <w:sz w:val="24"/>
          <w:szCs w:val="24"/>
        </w:rPr>
      </w:pPr>
      <w:hyperlink r:id="rId11">
        <w:r w:rsidR="00E83905" w:rsidRPr="0567CA7E">
          <w:rPr>
            <w:rStyle w:val="Hyperkobling"/>
            <w:sz w:val="24"/>
            <w:szCs w:val="24"/>
          </w:rPr>
          <w:t>http://web2.gyldendal.no/multi/multi%206/content.asp?file=tasks/Broek_stoerst&amp;guData=6_2</w:t>
        </w:r>
      </w:hyperlink>
    </w:p>
    <w:p w14:paraId="0A37501D" w14:textId="77777777" w:rsidR="00E83905" w:rsidRPr="00E83905" w:rsidRDefault="00E83905">
      <w:pPr>
        <w:rPr>
          <w:sz w:val="28"/>
          <w:szCs w:val="28"/>
        </w:rPr>
      </w:pPr>
    </w:p>
    <w:p w14:paraId="5DAB6C7B" w14:textId="77777777" w:rsidR="000474B9" w:rsidRPr="00E83905" w:rsidRDefault="000474B9">
      <w:pPr>
        <w:rPr>
          <w:sz w:val="28"/>
          <w:szCs w:val="28"/>
        </w:rPr>
      </w:pPr>
    </w:p>
    <w:p w14:paraId="02EB378F" w14:textId="77777777" w:rsidR="000474B9" w:rsidRPr="00E83905" w:rsidRDefault="000474B9">
      <w:pPr>
        <w:rPr>
          <w:sz w:val="28"/>
          <w:szCs w:val="28"/>
        </w:rPr>
      </w:pPr>
    </w:p>
    <w:p w14:paraId="6A05A809" w14:textId="77777777" w:rsidR="000474B9" w:rsidRDefault="000474B9"/>
    <w:p w14:paraId="5A39BBE3" w14:textId="77777777" w:rsidR="000474B9" w:rsidRDefault="000474B9"/>
    <w:sectPr w:rsidR="0004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57F3A"/>
    <w:multiLevelType w:val="hybridMultilevel"/>
    <w:tmpl w:val="7EA061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41C7"/>
    <w:multiLevelType w:val="hybridMultilevel"/>
    <w:tmpl w:val="4D505BBA"/>
    <w:lvl w:ilvl="0" w:tplc="7D30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25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4E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F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8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41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E5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E8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0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9"/>
    <w:rsid w:val="000474B9"/>
    <w:rsid w:val="000A1FDD"/>
    <w:rsid w:val="00C62A8A"/>
    <w:rsid w:val="00E83905"/>
    <w:rsid w:val="00F85D61"/>
    <w:rsid w:val="03BF4835"/>
    <w:rsid w:val="050A66ED"/>
    <w:rsid w:val="0567CA7E"/>
    <w:rsid w:val="0FD01D5A"/>
    <w:rsid w:val="16F4B6A7"/>
    <w:rsid w:val="18BCE518"/>
    <w:rsid w:val="1C060E46"/>
    <w:rsid w:val="21D528FF"/>
    <w:rsid w:val="26BB0C62"/>
    <w:rsid w:val="2B86DF9E"/>
    <w:rsid w:val="385D7961"/>
    <w:rsid w:val="48F2DAFC"/>
    <w:rsid w:val="4E521ECF"/>
    <w:rsid w:val="564CD81F"/>
    <w:rsid w:val="602FEE24"/>
    <w:rsid w:val="60DCC8BE"/>
    <w:rsid w:val="688E1270"/>
    <w:rsid w:val="6D525AC2"/>
    <w:rsid w:val="6E2B14A2"/>
    <w:rsid w:val="6E44588F"/>
    <w:rsid w:val="7CFBC55E"/>
    <w:rsid w:val="7D56F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51C8"/>
  <w15:chartTrackingRefBased/>
  <w15:docId w15:val="{5F140761-E350-4EAE-9A6F-AEE2EFB1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3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474B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74B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8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um.gyldendal.no/multi-nettoppgaver/5b/6/a/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2.gyldendal.no/multi/multi%206/content.asp?file=tasks/Broek_stoerst&amp;guData=6_2" TargetMode="External"/><Relationship Id="rId5" Type="http://schemas.openxmlformats.org/officeDocument/2006/relationships/styles" Target="styles.xml"/><Relationship Id="rId10" Type="http://schemas.openxmlformats.org/officeDocument/2006/relationships/hyperlink" Target="https://podium.gyldendal.no/multi-nettoppgaver/5b/6/c/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dium.gyldendal.no/multi-nettoppgaver/5b/6/b/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56B6DC2C2B34E9C874A7C32641EC1" ma:contentTypeVersion="12" ma:contentTypeDescription="Opprett et nytt dokument." ma:contentTypeScope="" ma:versionID="78f4b7ad609fb52d5d529d703472cc6f">
  <xsd:schema xmlns:xsd="http://www.w3.org/2001/XMLSchema" xmlns:xs="http://www.w3.org/2001/XMLSchema" xmlns:p="http://schemas.microsoft.com/office/2006/metadata/properties" xmlns:ns2="d0e602d0-aa02-4953-a18c-3ceab010e2cf" xmlns:ns3="0ff499ff-4c0c-4e98-980e-70c6f3aed1bf" targetNamespace="http://schemas.microsoft.com/office/2006/metadata/properties" ma:root="true" ma:fieldsID="4a33083f2b182c904f1f3aea7033af86" ns2:_="" ns3:_="">
    <xsd:import namespace="d0e602d0-aa02-4953-a18c-3ceab010e2cf"/>
    <xsd:import namespace="0ff499ff-4c0c-4e98-980e-70c6f3aed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2d0-aa02-4953-a18c-3ceab010e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99ff-4c0c-4e98-980e-70c6f3aed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68CAD-C1DB-4157-A4AD-68A73A966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5A8D0-8AB6-4FE9-9F99-CD25C8620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821A3-B086-423C-9DFD-8C7F3B4A7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2d0-aa02-4953-a18c-3ceab010e2cf"/>
    <ds:schemaRef ds:uri="0ff499ff-4c0c-4e98-980e-70c6f3ae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Asprusten</dc:creator>
  <cp:keywords/>
  <dc:description/>
  <cp:lastModifiedBy>Anne Grethe Hellerud</cp:lastModifiedBy>
  <cp:revision>2</cp:revision>
  <dcterms:created xsi:type="dcterms:W3CDTF">2020-04-03T07:48:00Z</dcterms:created>
  <dcterms:modified xsi:type="dcterms:W3CDTF">2020-04-03T07:48:00Z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0x01010039A56B6DC2C2B34E9C874A7C32641EC1</vt:lpwstr>
  </property>
</Properties>
</file>